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F8" w:rsidRPr="004E2FAA" w:rsidRDefault="00A364F8" w:rsidP="00A364F8">
      <w:pPr>
        <w:ind w:firstLine="851"/>
        <w:jc w:val="both"/>
        <w:rPr>
          <w:sz w:val="28"/>
          <w:szCs w:val="28"/>
        </w:rPr>
      </w:pPr>
      <w:r w:rsidRPr="004E2FAA">
        <w:rPr>
          <w:b/>
          <w:sz w:val="28"/>
          <w:szCs w:val="28"/>
        </w:rPr>
        <w:t>2 Выставка-конкурс стендовых моделей</w:t>
      </w:r>
    </w:p>
    <w:p w:rsidR="00A364F8" w:rsidRPr="004E2FAA" w:rsidRDefault="00A364F8" w:rsidP="00A364F8">
      <w:pPr>
        <w:ind w:firstLine="851"/>
        <w:jc w:val="both"/>
        <w:rPr>
          <w:b/>
          <w:sz w:val="28"/>
          <w:szCs w:val="28"/>
        </w:rPr>
      </w:pPr>
    </w:p>
    <w:p w:rsidR="00A364F8" w:rsidRPr="004E2FAA" w:rsidRDefault="00A364F8" w:rsidP="00A364F8">
      <w:pPr>
        <w:ind w:firstLine="567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2.1 Открытая выставка-конкурс на лучшие работы проводиться в трёх  возрастных категориях: дети до 12 лет включительно, юниоры в возрасте от13 до 17 лет включительно и взрослые участники от 18 лет и старше.</w:t>
      </w:r>
    </w:p>
    <w:p w:rsidR="00A364F8" w:rsidRPr="004E2FAA" w:rsidRDefault="00A364F8" w:rsidP="00A364F8">
      <w:pPr>
        <w:ind w:firstLine="567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 2.2  Конкурс среди детей проводиться в следующих номинациях: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Д.1 Авиация.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Д.2 Военная техника.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Д.3 Транспортная техника.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Д.4 Флот.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Д.5 Космос и фантастика.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 xml:space="preserve">Д.6 Фигуры. 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Д.7 Диорамы.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 xml:space="preserve">Д.8 Детское творчество. </w:t>
      </w:r>
    </w:p>
    <w:p w:rsidR="00A364F8" w:rsidRPr="004E2FAA" w:rsidRDefault="00A364F8" w:rsidP="00A364F8">
      <w:pPr>
        <w:ind w:firstLine="567"/>
        <w:rPr>
          <w:sz w:val="28"/>
          <w:szCs w:val="28"/>
        </w:rPr>
      </w:pPr>
      <w:r w:rsidRPr="004E2FAA">
        <w:rPr>
          <w:sz w:val="28"/>
          <w:szCs w:val="28"/>
        </w:rPr>
        <w:t>2.3  Конкурс среди юниоров проводиться в следующих номинациях: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Ю.1 Поршневая авиация в масштабе 1:72 и менее.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Ю.2 Реактивная авиация в масштабе 1:72 и менее.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Ю.3 Поршневая авиация в масштабе 1:48 и крупнее.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Ю.4 Реактивная авиация в масштабе 1:48 и крупнее.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Ю.5 Военная техника в масштабе 1:72 и менее.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Ю.6 Военная техника в масштабе 1:48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Ю.7 Военная техника СССР и РФ в масштабе 1:35.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Ю.8 Военная техника других стран в масштабе 1:35.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Ю.9 Несамоходная артиллерия.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 xml:space="preserve">Ю.10 Транспортная техника в масштабе 1:48 и менее 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lastRenderedPageBreak/>
        <w:t xml:space="preserve">Ю.11 Транспортная техника в масштабе 1:35 и крупнее. 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Ю.12 Флот.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Ю.13 Космос и фантастика.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Ю.14 Фигуры.</w:t>
      </w:r>
    </w:p>
    <w:p w:rsidR="00A364F8" w:rsidRPr="004E2FAA" w:rsidRDefault="00A364F8" w:rsidP="00A364F8">
      <w:pPr>
        <w:ind w:left="840" w:firstLine="294"/>
        <w:rPr>
          <w:sz w:val="28"/>
          <w:szCs w:val="28"/>
        </w:rPr>
      </w:pPr>
      <w:r w:rsidRPr="004E2FAA">
        <w:rPr>
          <w:sz w:val="28"/>
          <w:szCs w:val="28"/>
        </w:rPr>
        <w:t>Ю.15 Диорамы</w:t>
      </w:r>
    </w:p>
    <w:p w:rsidR="00A364F8" w:rsidRPr="004E2FAA" w:rsidRDefault="00A364F8" w:rsidP="00A364F8">
      <w:pPr>
        <w:ind w:firstLine="567"/>
        <w:rPr>
          <w:sz w:val="28"/>
          <w:szCs w:val="28"/>
        </w:rPr>
      </w:pPr>
      <w:r w:rsidRPr="004E2FAA">
        <w:rPr>
          <w:sz w:val="28"/>
          <w:szCs w:val="28"/>
        </w:rPr>
        <w:t xml:space="preserve">2.4 Конкурс среди взрослых проводиться в следующих номинациях: 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А.1 Авиация в масштабе 1:144 и менее.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А.2 Авиация периода  первой мировой войны в масштабе 1:72.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А.3 Авиация </w:t>
      </w:r>
      <w:proofErr w:type="spellStart"/>
      <w:r w:rsidRPr="004E2FAA">
        <w:rPr>
          <w:sz w:val="28"/>
          <w:szCs w:val="28"/>
        </w:rPr>
        <w:t>межвоенного</w:t>
      </w:r>
      <w:proofErr w:type="spellEnd"/>
      <w:r w:rsidRPr="004E2FAA">
        <w:rPr>
          <w:sz w:val="28"/>
          <w:szCs w:val="28"/>
        </w:rPr>
        <w:t xml:space="preserve"> периода в масштабе 1:72.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А.4 Авиация СССР  и союзников 1939-1945 годов в масштабе 1:72. 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А.5 Авиация стран оси 1939-1945 годов в масштабе 1:72.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А.6 Послевоенная авиация СССР и РФ в масштабе 1:72.  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А.7 Послевоенная авиация других стран в масштабе 1:72.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А.8 Вертолеты в масштабе 1:72.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А.9 Авиация периода первой мировой войны в масштабе 1:48.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А.10 Авиация </w:t>
      </w:r>
      <w:proofErr w:type="spellStart"/>
      <w:r w:rsidRPr="004E2FAA">
        <w:rPr>
          <w:sz w:val="28"/>
          <w:szCs w:val="28"/>
        </w:rPr>
        <w:t>межвоенного</w:t>
      </w:r>
      <w:proofErr w:type="spellEnd"/>
      <w:r w:rsidRPr="004E2FAA">
        <w:rPr>
          <w:sz w:val="28"/>
          <w:szCs w:val="28"/>
        </w:rPr>
        <w:t xml:space="preserve"> периода в масштабе 1:48.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А.11 Авиация СССР и союзников 1939-1945 годов в масштабе 1:48.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А.12 Авиация стран оси 1939-1945 годов  в масштабе 1:48.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А.13 Послевоенная авиация СССР/России в масштабе 1:48.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А.15 Послевоенная авиация других стран в масштабе 1:48.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А.16 Вертолеты в масштабе 1:48.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А.17 Самолеты и вертолеты в масштабе 1:35 и крупнее.</w:t>
      </w:r>
    </w:p>
    <w:p w:rsidR="00A364F8" w:rsidRPr="004E2FAA" w:rsidRDefault="00A364F8" w:rsidP="00A364F8">
      <w:pPr>
        <w:ind w:firstLine="567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         Р. Ракетно-космическая техника. Ракеты и реальные космические аппараты.</w:t>
      </w:r>
    </w:p>
    <w:p w:rsidR="00A364F8" w:rsidRPr="004E2FAA" w:rsidRDefault="00A364F8" w:rsidP="00A364F8">
      <w:pPr>
        <w:ind w:firstLine="1077"/>
        <w:jc w:val="both"/>
        <w:rPr>
          <w:sz w:val="28"/>
          <w:szCs w:val="28"/>
        </w:rPr>
      </w:pPr>
      <w:r w:rsidRPr="004E2FAA">
        <w:rPr>
          <w:sz w:val="28"/>
          <w:szCs w:val="28"/>
        </w:rPr>
        <w:lastRenderedPageBreak/>
        <w:t xml:space="preserve">ФА. Фантастическая и альтернативная техника. </w:t>
      </w:r>
      <w:proofErr w:type="spellStart"/>
      <w:proofErr w:type="gramStart"/>
      <w:r w:rsidRPr="004E2FAA">
        <w:rPr>
          <w:sz w:val="28"/>
          <w:szCs w:val="28"/>
        </w:rPr>
        <w:t>Стимпанк</w:t>
      </w:r>
      <w:proofErr w:type="spellEnd"/>
      <w:r w:rsidRPr="004E2FAA">
        <w:rPr>
          <w:sz w:val="28"/>
          <w:szCs w:val="28"/>
        </w:rPr>
        <w:t xml:space="preserve">, </w:t>
      </w:r>
      <w:proofErr w:type="spellStart"/>
      <w:r w:rsidRPr="004E2FAA">
        <w:rPr>
          <w:sz w:val="28"/>
          <w:szCs w:val="28"/>
        </w:rPr>
        <w:t>дизельпанк</w:t>
      </w:r>
      <w:proofErr w:type="spellEnd"/>
      <w:r w:rsidRPr="004E2FAA">
        <w:rPr>
          <w:sz w:val="28"/>
          <w:szCs w:val="28"/>
        </w:rPr>
        <w:t xml:space="preserve">, </w:t>
      </w:r>
      <w:r w:rsidRPr="004E2FAA">
        <w:rPr>
          <w:sz w:val="28"/>
          <w:szCs w:val="28"/>
          <w:lang w:val="en-US"/>
        </w:rPr>
        <w:t>Star</w:t>
      </w:r>
      <w:r w:rsidRPr="004E2FAA">
        <w:rPr>
          <w:sz w:val="28"/>
          <w:szCs w:val="28"/>
        </w:rPr>
        <w:t xml:space="preserve"> </w:t>
      </w:r>
      <w:r w:rsidRPr="004E2FAA">
        <w:rPr>
          <w:sz w:val="28"/>
          <w:szCs w:val="28"/>
          <w:lang w:val="en-US"/>
        </w:rPr>
        <w:t>Wars</w:t>
      </w:r>
      <w:r w:rsidRPr="004E2FAA">
        <w:rPr>
          <w:sz w:val="28"/>
          <w:szCs w:val="28"/>
        </w:rPr>
        <w:t xml:space="preserve">, </w:t>
      </w:r>
      <w:proofErr w:type="spellStart"/>
      <w:r w:rsidRPr="004E2FAA">
        <w:rPr>
          <w:sz w:val="28"/>
          <w:szCs w:val="28"/>
          <w:lang w:val="en-US"/>
        </w:rPr>
        <w:t>Warhammer</w:t>
      </w:r>
      <w:proofErr w:type="spellEnd"/>
      <w:r w:rsidRPr="004E2FAA">
        <w:rPr>
          <w:sz w:val="28"/>
          <w:szCs w:val="28"/>
        </w:rPr>
        <w:t xml:space="preserve">  </w:t>
      </w:r>
      <w:proofErr w:type="spellStart"/>
      <w:r w:rsidRPr="004E2FAA">
        <w:rPr>
          <w:sz w:val="28"/>
          <w:szCs w:val="28"/>
        </w:rPr>
        <w:t>шагоходы</w:t>
      </w:r>
      <w:proofErr w:type="spellEnd"/>
      <w:r w:rsidRPr="004E2FAA">
        <w:rPr>
          <w:sz w:val="28"/>
          <w:szCs w:val="28"/>
        </w:rPr>
        <w:t xml:space="preserve"> и т.д.).</w:t>
      </w:r>
      <w:proofErr w:type="gramEnd"/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ВТ.1 Бронетехника СССР по 1945 год в масштабе 1:72.и менее.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ВТ.2 Бронетехника других стран по 1945 год в масштабе 1:72.и менее. 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ВТ.3 Послевоенная бронетехника в масштабе 1:72.и менее. 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ВТ.4 Бронетехника СССР по 1945 год в масштабе 1:48.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ВТ.5 Бронетехника других стран по 1945 год в масштабе 1:48.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ВТ.6  Послевоенная бронетехника в масштабе 1:48.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ВТ.7  Бронетехника</w:t>
      </w:r>
      <w:proofErr w:type="gramStart"/>
      <w:r w:rsidRPr="004E2FAA">
        <w:rPr>
          <w:sz w:val="28"/>
          <w:szCs w:val="28"/>
        </w:rPr>
        <w:t xml:space="preserve"> П</w:t>
      </w:r>
      <w:proofErr w:type="gramEnd"/>
      <w:r w:rsidRPr="004E2FAA">
        <w:rPr>
          <w:sz w:val="28"/>
          <w:szCs w:val="28"/>
        </w:rPr>
        <w:t>ервой мировой войны в масштабе 1:35.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ВТ.8 Бронетехника </w:t>
      </w:r>
      <w:proofErr w:type="spellStart"/>
      <w:r w:rsidRPr="004E2FAA">
        <w:rPr>
          <w:sz w:val="28"/>
          <w:szCs w:val="28"/>
        </w:rPr>
        <w:t>межвоенного</w:t>
      </w:r>
      <w:proofErr w:type="spellEnd"/>
      <w:r w:rsidRPr="004E2FAA">
        <w:rPr>
          <w:sz w:val="28"/>
          <w:szCs w:val="28"/>
        </w:rPr>
        <w:t xml:space="preserve"> периода с 1919  по 1939 год в масштабе 1:35.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ВТ.9 Бронетехника СССР и союзников с 1939 по 1945 год в масштабе 1:35.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ВТ.10  Бронетехника стран оси с 1939 по 1945 год в масштабе 1:35.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ВТ.11  Бронетехника  СССР и РФ после 1945 года в масштабе 1:35. </w:t>
      </w:r>
    </w:p>
    <w:p w:rsidR="00A364F8" w:rsidRPr="004E2FAA" w:rsidRDefault="00A364F8" w:rsidP="00A364F8">
      <w:pPr>
        <w:pStyle w:val="a3"/>
        <w:spacing w:line="240" w:lineRule="auto"/>
        <w:ind w:left="0"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ВТ.12  Бронетехника других стран после 1945 год в масштабе 1:35.</w:t>
      </w:r>
    </w:p>
    <w:p w:rsidR="00A364F8" w:rsidRPr="004E2FAA" w:rsidRDefault="00A364F8" w:rsidP="00A364F8">
      <w:pPr>
        <w:pStyle w:val="21"/>
        <w:spacing w:line="240" w:lineRule="auto"/>
        <w:ind w:left="0"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ВТ.13 Нереализованные проекты  бронетехники в масштабе 1:35.</w:t>
      </w:r>
    </w:p>
    <w:p w:rsidR="00A364F8" w:rsidRPr="004E2FAA" w:rsidRDefault="00A364F8" w:rsidP="00A364F8">
      <w:pPr>
        <w:pStyle w:val="21"/>
        <w:spacing w:line="240" w:lineRule="auto"/>
        <w:ind w:left="0"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ВТ.14 Колёсные и гусеничные небронированные носители вооружения масштабе 1:35.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ВТ.15 Инженерная техника  в масштабе 1:35.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ВТ.16 Автомобили всех классов военного назначения в масштабе 1:35.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ВТ.17 Железнодорожная техника в масштабе 1:35.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ВТ.18 Несамоходная артиллерия в масштабе 1:35.</w:t>
      </w:r>
    </w:p>
    <w:p w:rsidR="00A364F8" w:rsidRPr="004E2FAA" w:rsidRDefault="00A364F8" w:rsidP="00A364F8">
      <w:pPr>
        <w:ind w:left="840" w:firstLine="29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АТ.1 Транспортная техника в масштабе 1:72.и менее.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АТ.2  Транспортная техника в масштабе 1:48.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АТ.3 Гражданские грузовые автомобили в масштабе 1:35.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lastRenderedPageBreak/>
        <w:t>АТ.4 Гражданские легковые автомобили в масштабе 1:35.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АТ.6 Мотоциклы в масштабе 1:35 и менее.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АТ.7 Мотоциклы 1:12 и более.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АТ.8 Легковые автомобили в масштабе 1:24 и 1:25.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АТ.9 Грузовые автомобили в масштабе 1:24 и 1:25.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АТ.10 Доработанная коллекционная модель  легкового автомобиля в масштабе 1:43.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АТ.11 Конверсированная коллекционная модель легкового автомобиля в масштабе 1:43.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АТ.12 Модель легкового автомобиля ручной работы в масштабе 1:43.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АТ.13 Доработанная коллекционная модель грузового автомобиля, автобуса или трактора в масштабе 1:43.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АТ.14 Конверсированная коллекционная модель грузового автомобиля, автобуса или трактора в масштабе 1:43.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АТ.15 Модель грузового автомобиля, автобуса или трактора ручной работы в масштабе 1:43. </w:t>
      </w:r>
    </w:p>
    <w:p w:rsidR="00A364F8" w:rsidRPr="004E2FAA" w:rsidRDefault="00A364F8" w:rsidP="00A364F8">
      <w:pPr>
        <w:ind w:firstLine="567"/>
        <w:jc w:val="both"/>
        <w:rPr>
          <w:sz w:val="28"/>
          <w:szCs w:val="28"/>
        </w:rPr>
      </w:pPr>
      <w:r w:rsidRPr="004E2FAA">
        <w:rPr>
          <w:i/>
          <w:iCs/>
          <w:sz w:val="28"/>
          <w:szCs w:val="28"/>
        </w:rPr>
        <w:t xml:space="preserve">Примечание для масштаба 1:43: под доработанной моделью подразумевается коллекционная модель, у которой путём окраски, нанесения следов эксплуатации или замены незначительных деталей изменён первоначальный внешний вид. Под конверсированной моделью понимается коллекционная модель, у которой изменён первоначальный внешний вид путём замены основных узлов и деталей. Под моделью ручной работы подразумевается коллекционная модель, построенная самостоятельно (допускается при этом использование промышленно изготовленных отдельных узлов и деталей). 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ВИМ</w:t>
      </w:r>
      <w:proofErr w:type="gramStart"/>
      <w:r w:rsidRPr="004E2FAA">
        <w:rPr>
          <w:sz w:val="28"/>
          <w:szCs w:val="28"/>
        </w:rPr>
        <w:t>1</w:t>
      </w:r>
      <w:proofErr w:type="gramEnd"/>
      <w:r w:rsidRPr="004E2FAA">
        <w:rPr>
          <w:sz w:val="28"/>
          <w:szCs w:val="28"/>
        </w:rPr>
        <w:t xml:space="preserve"> Военная историческая миниатюра.1:72, 1:48, 28 мм. 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ВИМ</w:t>
      </w:r>
      <w:proofErr w:type="gramStart"/>
      <w:r w:rsidRPr="004E2FAA">
        <w:rPr>
          <w:sz w:val="28"/>
          <w:szCs w:val="28"/>
        </w:rPr>
        <w:t>2</w:t>
      </w:r>
      <w:proofErr w:type="gramEnd"/>
      <w:r w:rsidRPr="004E2FAA">
        <w:rPr>
          <w:sz w:val="28"/>
          <w:szCs w:val="28"/>
        </w:rPr>
        <w:t xml:space="preserve"> Военная историческая миниатюра 1:35. 1:32 (54 мм.). 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ВИМ3 Военная историческая миниатюра 70, 75, 80, 90 мм, 1:16 (120 мм) и крупнее. 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lastRenderedPageBreak/>
        <w:t>ВИМ</w:t>
      </w:r>
      <w:proofErr w:type="gramStart"/>
      <w:r w:rsidRPr="004E2FAA">
        <w:rPr>
          <w:sz w:val="28"/>
          <w:szCs w:val="28"/>
        </w:rPr>
        <w:t>4</w:t>
      </w:r>
      <w:proofErr w:type="gramEnd"/>
      <w:r w:rsidRPr="004E2FAA">
        <w:rPr>
          <w:sz w:val="28"/>
          <w:szCs w:val="28"/>
        </w:rPr>
        <w:t xml:space="preserve"> Фигуры в стиле </w:t>
      </w:r>
      <w:proofErr w:type="spellStart"/>
      <w:r w:rsidRPr="004E2FAA">
        <w:rPr>
          <w:sz w:val="28"/>
          <w:szCs w:val="28"/>
        </w:rPr>
        <w:t>фэнтези</w:t>
      </w:r>
      <w:proofErr w:type="spellEnd"/>
      <w:r w:rsidRPr="004E2FAA">
        <w:rPr>
          <w:sz w:val="28"/>
          <w:szCs w:val="28"/>
        </w:rPr>
        <w:t xml:space="preserve">, </w:t>
      </w:r>
      <w:proofErr w:type="spellStart"/>
      <w:r w:rsidRPr="004E2FAA">
        <w:rPr>
          <w:sz w:val="28"/>
          <w:szCs w:val="28"/>
        </w:rPr>
        <w:t>стимпанк</w:t>
      </w:r>
      <w:proofErr w:type="spellEnd"/>
      <w:r w:rsidRPr="004E2FAA">
        <w:rPr>
          <w:sz w:val="28"/>
          <w:szCs w:val="28"/>
        </w:rPr>
        <w:t xml:space="preserve">, </w:t>
      </w:r>
      <w:proofErr w:type="spellStart"/>
      <w:r w:rsidRPr="004E2FAA">
        <w:rPr>
          <w:sz w:val="28"/>
          <w:szCs w:val="28"/>
        </w:rPr>
        <w:t>варгейм</w:t>
      </w:r>
      <w:proofErr w:type="spellEnd"/>
      <w:r w:rsidRPr="004E2FAA">
        <w:rPr>
          <w:sz w:val="28"/>
          <w:szCs w:val="28"/>
        </w:rPr>
        <w:t xml:space="preserve">, мультфильмы, </w:t>
      </w:r>
      <w:proofErr w:type="spellStart"/>
      <w:r w:rsidRPr="004E2FAA">
        <w:rPr>
          <w:sz w:val="28"/>
          <w:szCs w:val="28"/>
        </w:rPr>
        <w:t>аниме</w:t>
      </w:r>
      <w:proofErr w:type="spellEnd"/>
      <w:r w:rsidRPr="004E2FAA">
        <w:rPr>
          <w:sz w:val="28"/>
          <w:szCs w:val="28"/>
        </w:rPr>
        <w:t>, сказки и мифология, сатирическая миниатюра.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ВИМ5 Виньетки и фигуры на тематических подставках. 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ВИМ</w:t>
      </w:r>
      <w:proofErr w:type="gramStart"/>
      <w:r w:rsidRPr="004E2FAA">
        <w:rPr>
          <w:sz w:val="28"/>
          <w:szCs w:val="28"/>
        </w:rPr>
        <w:t>6</w:t>
      </w:r>
      <w:proofErr w:type="gramEnd"/>
      <w:r w:rsidRPr="004E2FAA">
        <w:rPr>
          <w:sz w:val="28"/>
          <w:szCs w:val="28"/>
        </w:rPr>
        <w:t xml:space="preserve"> Диорамы1:48 и менее.</w:t>
      </w:r>
    </w:p>
    <w:p w:rsidR="00A364F8" w:rsidRPr="004E2FAA" w:rsidRDefault="00A364F8" w:rsidP="00A364F8">
      <w:pPr>
        <w:ind w:firstLine="113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ВИМ</w:t>
      </w:r>
      <w:proofErr w:type="gramStart"/>
      <w:r w:rsidRPr="004E2FAA">
        <w:rPr>
          <w:sz w:val="28"/>
          <w:szCs w:val="28"/>
        </w:rPr>
        <w:t>7</w:t>
      </w:r>
      <w:proofErr w:type="gramEnd"/>
      <w:r w:rsidRPr="004E2FAA">
        <w:rPr>
          <w:sz w:val="28"/>
          <w:szCs w:val="28"/>
        </w:rPr>
        <w:t xml:space="preserve"> Диорамы. 1:35 и крупнее.</w:t>
      </w:r>
    </w:p>
    <w:p w:rsidR="00A364F8" w:rsidRPr="004E2FAA" w:rsidRDefault="00A364F8" w:rsidP="00A364F8">
      <w:pPr>
        <w:ind w:left="720" w:firstLine="41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Ф</w:t>
      </w:r>
      <w:proofErr w:type="gramStart"/>
      <w:r w:rsidRPr="004E2FAA">
        <w:rPr>
          <w:sz w:val="28"/>
          <w:szCs w:val="28"/>
        </w:rPr>
        <w:t>1</w:t>
      </w:r>
      <w:proofErr w:type="gramEnd"/>
      <w:r w:rsidRPr="004E2FAA">
        <w:rPr>
          <w:sz w:val="28"/>
          <w:szCs w:val="28"/>
        </w:rPr>
        <w:t xml:space="preserve"> Пластиковые модели, надводный флот.</w:t>
      </w:r>
    </w:p>
    <w:p w:rsidR="00A364F8" w:rsidRPr="004E2FAA" w:rsidRDefault="00A364F8" w:rsidP="00A364F8">
      <w:pPr>
        <w:ind w:left="720" w:firstLine="41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Ф</w:t>
      </w:r>
      <w:proofErr w:type="gramStart"/>
      <w:r w:rsidRPr="004E2FAA">
        <w:rPr>
          <w:sz w:val="28"/>
          <w:szCs w:val="28"/>
        </w:rPr>
        <w:t>2</w:t>
      </w:r>
      <w:proofErr w:type="gramEnd"/>
      <w:r w:rsidRPr="004E2FAA">
        <w:rPr>
          <w:sz w:val="28"/>
          <w:szCs w:val="28"/>
        </w:rPr>
        <w:t xml:space="preserve"> Пластиковые модели, подводный флот.</w:t>
      </w:r>
    </w:p>
    <w:p w:rsidR="00A364F8" w:rsidRPr="004E2FAA" w:rsidRDefault="00A364F8" w:rsidP="00A364F8">
      <w:pPr>
        <w:ind w:left="720" w:firstLine="41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 xml:space="preserve">Ф3 Деревянные модели. </w:t>
      </w:r>
    </w:p>
    <w:p w:rsidR="00A364F8" w:rsidRPr="004E2FAA" w:rsidRDefault="00A364F8" w:rsidP="00A364F8">
      <w:pPr>
        <w:ind w:left="720" w:firstLine="41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К. Картонные модели всех типов и масштабов.</w:t>
      </w:r>
    </w:p>
    <w:p w:rsidR="00A364F8" w:rsidRPr="004E2FAA" w:rsidRDefault="00A364F8" w:rsidP="00A364F8">
      <w:pPr>
        <w:ind w:left="720" w:firstLine="41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ТК</w:t>
      </w:r>
      <w:proofErr w:type="gramStart"/>
      <w:r w:rsidRPr="004E2FAA">
        <w:rPr>
          <w:sz w:val="28"/>
          <w:szCs w:val="28"/>
        </w:rPr>
        <w:t>1</w:t>
      </w:r>
      <w:proofErr w:type="gramEnd"/>
      <w:r w:rsidRPr="004E2FAA">
        <w:rPr>
          <w:sz w:val="28"/>
          <w:szCs w:val="28"/>
        </w:rPr>
        <w:t xml:space="preserve"> Тематическая коллекция стендовых моделей;</w:t>
      </w:r>
    </w:p>
    <w:p w:rsidR="00A364F8" w:rsidRPr="004E2FAA" w:rsidRDefault="00A364F8" w:rsidP="00A364F8">
      <w:pPr>
        <w:ind w:left="720" w:firstLine="414"/>
        <w:jc w:val="both"/>
        <w:rPr>
          <w:sz w:val="28"/>
          <w:szCs w:val="28"/>
        </w:rPr>
      </w:pPr>
      <w:r w:rsidRPr="004E2FAA">
        <w:rPr>
          <w:sz w:val="28"/>
          <w:szCs w:val="28"/>
        </w:rPr>
        <w:t>ТК</w:t>
      </w:r>
      <w:proofErr w:type="gramStart"/>
      <w:r w:rsidRPr="004E2FAA">
        <w:rPr>
          <w:sz w:val="28"/>
          <w:szCs w:val="28"/>
        </w:rPr>
        <w:t>2</w:t>
      </w:r>
      <w:proofErr w:type="gramEnd"/>
      <w:r w:rsidRPr="004E2FAA">
        <w:rPr>
          <w:sz w:val="28"/>
          <w:szCs w:val="28"/>
        </w:rPr>
        <w:t xml:space="preserve"> Тематическая подборка коллекционных моделей.</w:t>
      </w:r>
    </w:p>
    <w:p w:rsidR="005D7DB2" w:rsidRPr="004E2FAA" w:rsidRDefault="005D7DB2">
      <w:pPr>
        <w:rPr>
          <w:sz w:val="28"/>
          <w:szCs w:val="28"/>
        </w:rPr>
      </w:pPr>
    </w:p>
    <w:sectPr w:rsidR="005D7DB2" w:rsidRPr="004E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4F8"/>
    <w:rsid w:val="004E2FAA"/>
    <w:rsid w:val="005D7DB2"/>
    <w:rsid w:val="00A3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64F8"/>
    <w:pPr>
      <w:suppressAutoHyphens/>
      <w:spacing w:after="0"/>
      <w:ind w:left="900" w:hanging="900"/>
    </w:pPr>
    <w:rPr>
      <w:rFonts w:ascii="Times New Roman" w:eastAsia="Calibri" w:hAnsi="Times New Roman" w:cs="Calibri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364F8"/>
    <w:rPr>
      <w:rFonts w:ascii="Times New Roman" w:eastAsia="Calibri" w:hAnsi="Times New Roman" w:cs="Calibri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A364F8"/>
    <w:pPr>
      <w:suppressAutoHyphens/>
      <w:spacing w:after="0"/>
      <w:ind w:left="900" w:hanging="720"/>
    </w:pPr>
    <w:rPr>
      <w:rFonts w:ascii="Times New Roman" w:eastAsia="Calibri" w:hAnsi="Times New Roman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4550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2018-04-17T06:01:00Z</dcterms:created>
  <dcterms:modified xsi:type="dcterms:W3CDTF">2018-04-17T06:02:00Z</dcterms:modified>
</cp:coreProperties>
</file>